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0293" w14:textId="2A779919" w:rsidR="00691EE8" w:rsidRDefault="00376BD5" w:rsidP="00376BD5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376BD5">
        <w:rPr>
          <w:rFonts w:ascii="Century Gothic" w:hAnsi="Century Gothic"/>
          <w:b/>
          <w:bCs/>
          <w:sz w:val="32"/>
          <w:szCs w:val="32"/>
        </w:rPr>
        <w:t>Procédure d’utilisation de l’application Zoho Creator : GRAIE EQUIPE</w:t>
      </w:r>
    </w:p>
    <w:p w14:paraId="64F5D172" w14:textId="77777777" w:rsidR="00376BD5" w:rsidRDefault="00376BD5" w:rsidP="00376BD5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930F396" w14:textId="290D8F8A" w:rsidR="00376BD5" w:rsidRPr="00376BD5" w:rsidRDefault="00376BD5" w:rsidP="00376BD5">
      <w:pPr>
        <w:spacing w:after="120"/>
        <w:rPr>
          <w:rFonts w:ascii="Century Gothic" w:hAnsi="Century Gothic"/>
          <w:b/>
          <w:bCs/>
          <w:color w:val="EE7203"/>
          <w:sz w:val="28"/>
          <w:szCs w:val="28"/>
        </w:rPr>
      </w:pPr>
      <w:r w:rsidRPr="00376BD5">
        <w:rPr>
          <w:rFonts w:ascii="Century Gothic" w:hAnsi="Century Gothic"/>
          <w:b/>
          <w:bCs/>
          <w:color w:val="EE7203"/>
          <w:sz w:val="28"/>
          <w:szCs w:val="28"/>
        </w:rPr>
        <w:t>Accès à l’application via votre smartphone</w:t>
      </w:r>
    </w:p>
    <w:p w14:paraId="00AEF926" w14:textId="32839BE8" w:rsidR="00DB6EC4" w:rsidRPr="00DB6EC4" w:rsidRDefault="00376BD5" w:rsidP="00376BD5">
      <w:pPr>
        <w:pStyle w:val="Paragraphedeliste"/>
        <w:numPr>
          <w:ilvl w:val="0"/>
          <w:numId w:val="3"/>
        </w:numPr>
        <w:spacing w:after="120" w:line="360" w:lineRule="auto"/>
        <w:rPr>
          <w:rFonts w:ascii="Century Gothic" w:hAnsi="Century Gothic"/>
          <w:sz w:val="24"/>
          <w:szCs w:val="24"/>
          <w:u w:val="single"/>
        </w:rPr>
      </w:pPr>
      <w:r w:rsidRPr="00376BD5">
        <w:rPr>
          <w:rFonts w:ascii="Century Gothic" w:hAnsi="Century Gothic"/>
          <w:b/>
          <w:bCs/>
          <w:sz w:val="24"/>
          <w:szCs w:val="24"/>
        </w:rPr>
        <w:t>Ouvrez votre navigateur web</w:t>
      </w:r>
      <w:r w:rsidRPr="00376BD5">
        <w:rPr>
          <w:rFonts w:ascii="Century Gothic" w:hAnsi="Century Gothic"/>
          <w:sz w:val="24"/>
          <w:szCs w:val="24"/>
        </w:rPr>
        <w:t xml:space="preserve"> (Firefox/Chrome)</w:t>
      </w:r>
    </w:p>
    <w:p w14:paraId="1E6F1001" w14:textId="2701101A" w:rsidR="00376BD5" w:rsidRPr="00653BE3" w:rsidRDefault="00DB6EC4" w:rsidP="00376BD5">
      <w:pPr>
        <w:pStyle w:val="Paragraphedeliste"/>
        <w:numPr>
          <w:ilvl w:val="0"/>
          <w:numId w:val="3"/>
        </w:numPr>
        <w:spacing w:after="120" w:line="360" w:lineRule="auto"/>
        <w:rPr>
          <w:rFonts w:ascii="Century Gothic" w:hAnsi="Century Gothic"/>
          <w:sz w:val="24"/>
          <w:szCs w:val="24"/>
          <w:u w:val="single"/>
        </w:rPr>
      </w:pPr>
      <w:r w:rsidRPr="00DB6EC4">
        <w:rPr>
          <w:rFonts w:ascii="Century Gothic" w:hAnsi="Century Gothic"/>
          <w:b/>
          <w:bCs/>
          <w:sz w:val="24"/>
          <w:szCs w:val="24"/>
        </w:rPr>
        <w:t>R</w:t>
      </w:r>
      <w:r w:rsidR="00376BD5" w:rsidRPr="00DB6EC4">
        <w:rPr>
          <w:rFonts w:ascii="Century Gothic" w:hAnsi="Century Gothic"/>
          <w:b/>
          <w:bCs/>
          <w:sz w:val="24"/>
          <w:szCs w:val="24"/>
        </w:rPr>
        <w:t xml:space="preserve">endez-vous à l’adresse suivante : </w:t>
      </w:r>
      <w:hyperlink r:id="rId5" w:history="1">
        <w:r w:rsidR="00376BD5" w:rsidRPr="00653BE3">
          <w:rPr>
            <w:rStyle w:val="Lienhypertexte"/>
            <w:rFonts w:ascii="Century Gothic" w:hAnsi="Century Gothic"/>
            <w:sz w:val="24"/>
            <w:szCs w:val="24"/>
          </w:rPr>
          <w:t>http://creator.zoho.eu</w:t>
        </w:r>
        <w:r w:rsidR="00376BD5" w:rsidRPr="00653BE3">
          <w:rPr>
            <w:rStyle w:val="Lienhypertexte"/>
            <w:rFonts w:ascii="Century Gothic" w:hAnsi="Century Gothic"/>
            <w:sz w:val="24"/>
            <w:szCs w:val="24"/>
          </w:rPr>
          <w:t>/</w:t>
        </w:r>
        <w:r w:rsidR="00376BD5" w:rsidRPr="00653BE3">
          <w:rPr>
            <w:rStyle w:val="Lienhypertexte"/>
            <w:rFonts w:ascii="Century Gothic" w:hAnsi="Century Gothic"/>
            <w:sz w:val="24"/>
            <w:szCs w:val="24"/>
          </w:rPr>
          <w:t>administration_graie/graie-equipe</w:t>
        </w:r>
      </w:hyperlink>
    </w:p>
    <w:p w14:paraId="1EC2CAFA" w14:textId="63C9A3D2" w:rsidR="00376BD5" w:rsidRPr="00376BD5" w:rsidRDefault="00376BD5" w:rsidP="00376BD5">
      <w:pPr>
        <w:pStyle w:val="Paragraphedeliste"/>
        <w:numPr>
          <w:ilvl w:val="0"/>
          <w:numId w:val="3"/>
        </w:numPr>
        <w:spacing w:after="120" w:line="360" w:lineRule="auto"/>
        <w:rPr>
          <w:rFonts w:ascii="Century Gothic" w:hAnsi="Century Gothic"/>
          <w:b/>
          <w:bCs/>
          <w:sz w:val="24"/>
          <w:szCs w:val="24"/>
        </w:rPr>
      </w:pPr>
      <w:r w:rsidRPr="00376BD5">
        <w:rPr>
          <w:rFonts w:ascii="Century Gothic" w:hAnsi="Century Gothic"/>
          <w:b/>
          <w:bCs/>
          <w:sz w:val="24"/>
          <w:szCs w:val="24"/>
        </w:rPr>
        <w:t xml:space="preserve">Connectez-vous avec votre compte Zoho </w:t>
      </w:r>
    </w:p>
    <w:p w14:paraId="6383A2AA" w14:textId="118CB167" w:rsidR="00376BD5" w:rsidRDefault="00376BD5" w:rsidP="00376BD5">
      <w:pPr>
        <w:spacing w:after="120" w:line="360" w:lineRule="auto"/>
        <w:ind w:left="141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Identifiant : email de connexion</w:t>
      </w:r>
    </w:p>
    <w:p w14:paraId="576F0C2A" w14:textId="5AF9DB5B" w:rsidR="00376BD5" w:rsidRDefault="00376BD5" w:rsidP="00376BD5">
      <w:pPr>
        <w:spacing w:after="120" w:line="360" w:lineRule="auto"/>
        <w:ind w:left="141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Mot de passe</w:t>
      </w:r>
      <w:r w:rsidR="00653BE3">
        <w:rPr>
          <w:rFonts w:ascii="Century Gothic" w:hAnsi="Century Gothic"/>
          <w:sz w:val="24"/>
          <w:szCs w:val="24"/>
        </w:rPr>
        <w:t> : celui associé à votre compte</w:t>
      </w:r>
    </w:p>
    <w:p w14:paraId="0370A7D0" w14:textId="09B0BC25" w:rsidR="00376BD5" w:rsidRPr="00376BD5" w:rsidRDefault="00376BD5" w:rsidP="00376BD5">
      <w:pPr>
        <w:pStyle w:val="Paragraphedeliste"/>
        <w:numPr>
          <w:ilvl w:val="0"/>
          <w:numId w:val="3"/>
        </w:numPr>
        <w:spacing w:after="120" w:line="360" w:lineRule="auto"/>
        <w:rPr>
          <w:rFonts w:ascii="Century Gothic" w:hAnsi="Century Gothic"/>
          <w:b/>
          <w:bCs/>
          <w:sz w:val="24"/>
          <w:szCs w:val="24"/>
        </w:rPr>
      </w:pPr>
      <w:r w:rsidRPr="00376BD5">
        <w:rPr>
          <w:rFonts w:ascii="Century Gothic" w:hAnsi="Century Gothic"/>
          <w:b/>
          <w:bCs/>
          <w:sz w:val="24"/>
          <w:szCs w:val="24"/>
        </w:rPr>
        <w:t>Veiller à bien ouvrir le lien sous le navigateur</w:t>
      </w:r>
    </w:p>
    <w:p w14:paraId="42CF25D0" w14:textId="2E02F6AC" w:rsidR="00376BD5" w:rsidRDefault="00376BD5" w:rsidP="00376BD5">
      <w:pPr>
        <w:pStyle w:val="Paragraphedeliste"/>
        <w:numPr>
          <w:ilvl w:val="0"/>
          <w:numId w:val="3"/>
        </w:numPr>
        <w:spacing w:after="120" w:line="360" w:lineRule="auto"/>
        <w:rPr>
          <w:rFonts w:ascii="Century Gothic" w:hAnsi="Century Gothic"/>
          <w:b/>
          <w:bCs/>
          <w:sz w:val="24"/>
          <w:szCs w:val="24"/>
        </w:rPr>
      </w:pPr>
      <w:r w:rsidRPr="00376BD5">
        <w:rPr>
          <w:rFonts w:ascii="Century Gothic" w:hAnsi="Century Gothic"/>
          <w:b/>
          <w:bCs/>
          <w:sz w:val="24"/>
          <w:szCs w:val="24"/>
        </w:rPr>
        <w:t xml:space="preserve">L’application est </w:t>
      </w:r>
      <w:r w:rsidR="00DB6EC4">
        <w:rPr>
          <w:rFonts w:ascii="Century Gothic" w:hAnsi="Century Gothic"/>
          <w:b/>
          <w:bCs/>
          <w:sz w:val="24"/>
          <w:szCs w:val="24"/>
        </w:rPr>
        <w:t>prête à être utilisée</w:t>
      </w:r>
      <w:r w:rsidRPr="00376BD5">
        <w:rPr>
          <w:rFonts w:ascii="Century Gothic" w:hAnsi="Century Gothic"/>
          <w:b/>
          <w:bCs/>
          <w:sz w:val="24"/>
          <w:szCs w:val="24"/>
        </w:rPr>
        <w:t> !</w:t>
      </w:r>
    </w:p>
    <w:p w14:paraId="50A9E109" w14:textId="77777777" w:rsidR="001F4959" w:rsidRPr="001F4959" w:rsidRDefault="001F4959" w:rsidP="001F4959">
      <w:pPr>
        <w:spacing w:after="12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08A534FF" w14:textId="77777777" w:rsidR="00A415F8" w:rsidRDefault="00A415F8" w:rsidP="00A415F8">
      <w:pPr>
        <w:rPr>
          <w:rFonts w:ascii="Century Gothic" w:hAnsi="Century Gothic"/>
          <w:b/>
          <w:bCs/>
          <w:color w:val="EE7203"/>
          <w:sz w:val="28"/>
          <w:szCs w:val="28"/>
        </w:rPr>
      </w:pPr>
      <w:r w:rsidRPr="00653BE3">
        <w:rPr>
          <w:rFonts w:ascii="Century Gothic" w:hAnsi="Century Gothic"/>
          <w:b/>
          <w:bCs/>
          <w:color w:val="EE7203"/>
          <w:sz w:val="28"/>
          <w:szCs w:val="28"/>
        </w:rPr>
        <w:t>Utilisation</w:t>
      </w:r>
    </w:p>
    <w:p w14:paraId="50F16B8A" w14:textId="1452B3A5" w:rsidR="00A415F8" w:rsidRPr="00A415F8" w:rsidRDefault="00A415F8" w:rsidP="00A415F8">
      <w:pPr>
        <w:rPr>
          <w:rFonts w:ascii="Century Gothic" w:hAnsi="Century Gothic"/>
          <w:sz w:val="24"/>
          <w:szCs w:val="24"/>
        </w:rPr>
      </w:pPr>
      <w:r w:rsidRPr="00A415F8">
        <w:rPr>
          <w:rFonts w:ascii="Century Gothic" w:hAnsi="Century Gothic"/>
          <w:b/>
          <w:bCs/>
          <w:sz w:val="24"/>
          <w:szCs w:val="24"/>
        </w:rPr>
        <w:t>Emargement</w:t>
      </w:r>
      <w:r w:rsidRPr="00A415F8">
        <w:rPr>
          <w:rFonts w:ascii="Century Gothic" w:hAnsi="Century Gothic"/>
          <w:sz w:val="24"/>
          <w:szCs w:val="24"/>
        </w:rPr>
        <w:t xml:space="preserve"> </w:t>
      </w:r>
    </w:p>
    <w:p w14:paraId="14BD6613" w14:textId="2B2A219E" w:rsidR="00A415F8" w:rsidRDefault="00A415F8" w:rsidP="00A415F8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Cliquer sur « points de check-in »</w:t>
      </w:r>
    </w:p>
    <w:p w14:paraId="312D81AB" w14:textId="085E45E8" w:rsidR="00A415F8" w:rsidRDefault="00A415F8" w:rsidP="00A415F8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Sélectionner le jour</w:t>
      </w:r>
    </w:p>
    <w:p w14:paraId="20A4FD8A" w14:textId="734EFAC1" w:rsidR="00A1565F" w:rsidRDefault="00A1565F" w:rsidP="00A415F8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Autoriser le smartphone à utiliser la caméra</w:t>
      </w:r>
    </w:p>
    <w:p w14:paraId="7FCD75BA" w14:textId="2A138E61" w:rsidR="00A415F8" w:rsidRDefault="00A415F8" w:rsidP="00A415F8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Scanner le QR Code avec l’appareil photo de votre smartphone</w:t>
      </w:r>
    </w:p>
    <w:p w14:paraId="355F92FC" w14:textId="322046FD" w:rsidR="008B094C" w:rsidRDefault="008B094C" w:rsidP="00A415F8">
      <w:pPr>
        <w:pStyle w:val="Paragraphedeliste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Cliquer sur « suivant » pour scanner le prochain QR Code</w:t>
      </w:r>
    </w:p>
    <w:p w14:paraId="73A32606" w14:textId="4CD25BB1" w:rsidR="00A415F8" w:rsidRPr="00A415F8" w:rsidRDefault="00A415F8" w:rsidP="00A415F8">
      <w:pPr>
        <w:ind w:left="360"/>
        <w:rPr>
          <w:rFonts w:ascii="Century Gothic" w:hAnsi="Century Gothic"/>
          <w:b/>
          <w:bCs/>
          <w:sz w:val="24"/>
          <w:szCs w:val="24"/>
        </w:rPr>
      </w:pPr>
      <w:r w:rsidRPr="00A415F8">
        <w:rPr>
          <w:rFonts w:ascii="Century Gothic" w:hAnsi="Century Gothic"/>
          <w:b/>
          <w:bCs/>
          <w:sz w:val="24"/>
          <w:szCs w:val="24"/>
        </w:rPr>
        <w:t>Spécificité liée à l’émargement</w:t>
      </w:r>
    </w:p>
    <w:p w14:paraId="7CD2657E" w14:textId="5A9C1482" w:rsidR="00C6240C" w:rsidRDefault="00A415F8" w:rsidP="00A415F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un champ de sélection apparait du type « Soirée I.S.Rivers » ou « Visites techniques »</w:t>
      </w:r>
      <w:r w:rsidR="00C6240C">
        <w:rPr>
          <w:rFonts w:ascii="Century Gothic" w:hAnsi="Century Gothic"/>
          <w:sz w:val="24"/>
          <w:szCs w:val="24"/>
        </w:rPr>
        <w:t xml:space="preserve"> : </w:t>
      </w:r>
    </w:p>
    <w:p w14:paraId="35A809F8" w14:textId="266265CE" w:rsidR="00C6240C" w:rsidRPr="00C6240C" w:rsidRDefault="00C6240C" w:rsidP="00C6240C">
      <w:pPr>
        <w:pStyle w:val="Paragraphedelis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6240C">
        <w:rPr>
          <w:rFonts w:ascii="Century Gothic" w:hAnsi="Century Gothic"/>
          <w:sz w:val="24"/>
          <w:szCs w:val="24"/>
        </w:rPr>
        <w:t>Demander</w:t>
      </w:r>
      <w:r w:rsidR="00A415F8" w:rsidRPr="00C6240C">
        <w:rPr>
          <w:rFonts w:ascii="Century Gothic" w:hAnsi="Century Gothic"/>
          <w:sz w:val="24"/>
          <w:szCs w:val="24"/>
        </w:rPr>
        <w:t xml:space="preserve"> à la personne concernée par le badge si elle confirme sa présence ou non à l’événement concerné  </w:t>
      </w:r>
    </w:p>
    <w:p w14:paraId="0E1DC7A6" w14:textId="04E29BE2" w:rsidR="00A415F8" w:rsidRPr="00C6240C" w:rsidRDefault="00C6240C" w:rsidP="00C6240C">
      <w:pPr>
        <w:pStyle w:val="Paragraphedeliste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6240C">
        <w:rPr>
          <w:rFonts w:ascii="Century Gothic" w:hAnsi="Century Gothic"/>
          <w:sz w:val="24"/>
          <w:szCs w:val="24"/>
        </w:rPr>
        <w:t>Sélectionner</w:t>
      </w:r>
      <w:r w:rsidR="00A415F8" w:rsidRPr="00C6240C">
        <w:rPr>
          <w:rFonts w:ascii="Century Gothic" w:hAnsi="Century Gothic"/>
          <w:sz w:val="24"/>
          <w:szCs w:val="24"/>
        </w:rPr>
        <w:t xml:space="preserve"> le champ en fonction de la réponse. </w:t>
      </w:r>
    </w:p>
    <w:p w14:paraId="0DAA49A3" w14:textId="27508DDA" w:rsidR="00DB6EC4" w:rsidRDefault="00A415F8" w:rsidP="00A415F8">
      <w:pPr>
        <w:rPr>
          <w:rFonts w:ascii="Century Gothic" w:hAnsi="Century Gothic"/>
          <w:b/>
          <w:bCs/>
          <w:sz w:val="24"/>
          <w:szCs w:val="24"/>
        </w:rPr>
      </w:pPr>
      <w:r w:rsidRPr="00A415F8">
        <w:rPr>
          <w:rFonts w:ascii="Century Gothic" w:hAnsi="Century Gothic"/>
          <w:b/>
          <w:bCs/>
          <w:sz w:val="24"/>
          <w:szCs w:val="24"/>
        </w:rPr>
        <w:t>Casque</w:t>
      </w:r>
    </w:p>
    <w:p w14:paraId="43ECC51E" w14:textId="17E6C560" w:rsidR="00A415F8" w:rsidRDefault="00A415F8" w:rsidP="00A415F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A415F8">
        <w:rPr>
          <w:rFonts w:ascii="Century Gothic" w:hAnsi="Century Gothic"/>
          <w:sz w:val="24"/>
          <w:szCs w:val="24"/>
        </w:rPr>
        <w:t>Cliquez sur « casque »</w:t>
      </w:r>
    </w:p>
    <w:p w14:paraId="4360A8A7" w14:textId="77777777" w:rsidR="00A415F8" w:rsidRDefault="00A415F8" w:rsidP="00A415F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Scanner le QR Code avec l’appareil photo de votre smartphone</w:t>
      </w:r>
    </w:p>
    <w:p w14:paraId="48209909" w14:textId="1AB1084A" w:rsidR="000B1A7A" w:rsidRDefault="000B1A7A" w:rsidP="00A415F8">
      <w:pPr>
        <w:pStyle w:val="Paragraphedeliste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L’icône </w:t>
      </w:r>
      <w:r w:rsidRPr="000B1A7A">
        <w:rPr>
          <w:rFonts w:ascii="Century Gothic" w:hAnsi="Century Gothic"/>
          <w:color w:val="00B050"/>
          <w:sz w:val="24"/>
          <w:szCs w:val="24"/>
        </w:rPr>
        <w:t xml:space="preserve">vert </w:t>
      </w:r>
      <w:r>
        <w:rPr>
          <w:rFonts w:ascii="Century Gothic" w:hAnsi="Century Gothic"/>
          <w:sz w:val="24"/>
          <w:szCs w:val="24"/>
        </w:rPr>
        <w:t>apparait : la personne empreinte le casque</w:t>
      </w:r>
    </w:p>
    <w:p w14:paraId="1F20115E" w14:textId="361AE5F7" w:rsidR="000B1A7A" w:rsidRDefault="000B1A7A" w:rsidP="000B1A7A">
      <w:pPr>
        <w:pStyle w:val="Paragraphedelist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L’icône </w:t>
      </w:r>
      <w:r w:rsidRPr="000B1A7A">
        <w:rPr>
          <w:rFonts w:ascii="Century Gothic" w:hAnsi="Century Gothic"/>
          <w:color w:val="EE0000"/>
          <w:sz w:val="24"/>
          <w:szCs w:val="24"/>
        </w:rPr>
        <w:t xml:space="preserve">rouge </w:t>
      </w:r>
      <w:r>
        <w:rPr>
          <w:rFonts w:ascii="Century Gothic" w:hAnsi="Century Gothic"/>
          <w:sz w:val="24"/>
          <w:szCs w:val="24"/>
        </w:rPr>
        <w:t>apparait : la personne rend le casque</w:t>
      </w:r>
    </w:p>
    <w:p w14:paraId="2084C735" w14:textId="5AE4924D" w:rsidR="00376BD5" w:rsidRDefault="001F4959" w:rsidP="001F4959">
      <w:pPr>
        <w:rPr>
          <w:rFonts w:ascii="Century Gothic" w:hAnsi="Century Gothic"/>
          <w:b/>
          <w:bCs/>
          <w:color w:val="EE7203"/>
          <w:sz w:val="28"/>
          <w:szCs w:val="28"/>
        </w:rPr>
      </w:pPr>
      <w:r>
        <w:rPr>
          <w:rFonts w:ascii="Century Gothic" w:hAnsi="Century Gothic"/>
          <w:b/>
          <w:bCs/>
          <w:color w:val="EE7203"/>
          <w:sz w:val="28"/>
          <w:szCs w:val="28"/>
        </w:rPr>
        <w:br w:type="page"/>
      </w:r>
      <w:r w:rsidR="00376BD5" w:rsidRPr="00376BD5">
        <w:rPr>
          <w:rFonts w:ascii="Century Gothic" w:hAnsi="Century Gothic"/>
          <w:b/>
          <w:bCs/>
          <w:color w:val="EE7203"/>
          <w:sz w:val="28"/>
          <w:szCs w:val="28"/>
        </w:rPr>
        <w:lastRenderedPageBreak/>
        <w:t>Fonctionnement</w:t>
      </w:r>
    </w:p>
    <w:p w14:paraId="27A6A849" w14:textId="77777777" w:rsidR="00376BD5" w:rsidRPr="00376BD5" w:rsidRDefault="00376BD5" w:rsidP="00376BD5">
      <w:pPr>
        <w:rPr>
          <w:rFonts w:ascii="Century Gothic" w:hAnsi="Century Gothic"/>
          <w:b/>
          <w:bCs/>
          <w:sz w:val="24"/>
          <w:szCs w:val="24"/>
        </w:rPr>
      </w:pPr>
      <w:r w:rsidRPr="00376BD5">
        <w:rPr>
          <w:rFonts w:ascii="Century Gothic" w:hAnsi="Century Gothic"/>
          <w:b/>
          <w:bCs/>
          <w:sz w:val="24"/>
          <w:szCs w:val="24"/>
        </w:rPr>
        <w:t>Cette application n’a que 2 fonctionnalités :</w:t>
      </w:r>
    </w:p>
    <w:p w14:paraId="776DB71E" w14:textId="2E372FFA" w:rsidR="00376BD5" w:rsidRPr="00376BD5" w:rsidRDefault="00376BD5" w:rsidP="00625EA6">
      <w:pPr>
        <w:pStyle w:val="Paragraphedeliste"/>
        <w:numPr>
          <w:ilvl w:val="0"/>
          <w:numId w:val="4"/>
        </w:numPr>
        <w:rPr>
          <w:rFonts w:ascii="Century Gothic" w:hAnsi="Century Gothic"/>
          <w:b/>
          <w:bCs/>
          <w:sz w:val="24"/>
          <w:szCs w:val="24"/>
        </w:rPr>
      </w:pPr>
      <w:r w:rsidRPr="00376BD5">
        <w:rPr>
          <w:rFonts w:ascii="Century Gothic" w:hAnsi="Century Gothic"/>
          <w:b/>
          <w:bCs/>
          <w:sz w:val="24"/>
          <w:szCs w:val="24"/>
        </w:rPr>
        <w:t>Emarger le public selon différents points de check-in :</w:t>
      </w:r>
    </w:p>
    <w:p w14:paraId="5BFCC343" w14:textId="28035304" w:rsidR="00376BD5" w:rsidRDefault="00376BD5" w:rsidP="00376BD5">
      <w:pPr>
        <w:pStyle w:val="Paragraphedeliste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376BD5">
        <w:rPr>
          <w:rFonts w:ascii="Century Gothic" w:hAnsi="Century Gothic"/>
          <w:sz w:val="24"/>
          <w:szCs w:val="24"/>
        </w:rPr>
        <w:t xml:space="preserve">Lundi : </w:t>
      </w:r>
      <w:r w:rsidR="00653BE3">
        <w:rPr>
          <w:rFonts w:ascii="Century Gothic" w:hAnsi="Century Gothic"/>
          <w:sz w:val="24"/>
          <w:szCs w:val="24"/>
        </w:rPr>
        <w:t>Workshops</w:t>
      </w:r>
    </w:p>
    <w:p w14:paraId="4E3B6AA3" w14:textId="43A3CBF8" w:rsidR="00376BD5" w:rsidRDefault="00376BD5" w:rsidP="00376BD5">
      <w:pPr>
        <w:pStyle w:val="Paragraphedeliste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376BD5">
        <w:rPr>
          <w:rFonts w:ascii="Century Gothic" w:hAnsi="Century Gothic"/>
          <w:sz w:val="24"/>
          <w:szCs w:val="24"/>
        </w:rPr>
        <w:t>Mardi : 1er jour de la conf</w:t>
      </w:r>
      <w:r w:rsidR="004E7A9A">
        <w:rPr>
          <w:rFonts w:ascii="Century Gothic" w:hAnsi="Century Gothic"/>
          <w:sz w:val="24"/>
          <w:szCs w:val="24"/>
        </w:rPr>
        <w:t>érence</w:t>
      </w:r>
    </w:p>
    <w:p w14:paraId="3F26D279" w14:textId="33C1C9D5" w:rsidR="00376BD5" w:rsidRDefault="00376BD5" w:rsidP="00376BD5">
      <w:pPr>
        <w:pStyle w:val="Paragraphedeliste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376BD5">
        <w:rPr>
          <w:rFonts w:ascii="Century Gothic" w:hAnsi="Century Gothic"/>
          <w:sz w:val="24"/>
          <w:szCs w:val="24"/>
        </w:rPr>
        <w:t>Mercredi : 2e jour de la conf</w:t>
      </w:r>
      <w:r w:rsidR="004E7A9A">
        <w:rPr>
          <w:rFonts w:ascii="Century Gothic" w:hAnsi="Century Gothic"/>
          <w:sz w:val="24"/>
          <w:szCs w:val="24"/>
        </w:rPr>
        <w:t>érence</w:t>
      </w:r>
    </w:p>
    <w:p w14:paraId="533B29AF" w14:textId="62B2EE8A" w:rsidR="00376BD5" w:rsidRDefault="00376BD5" w:rsidP="00376BD5">
      <w:pPr>
        <w:pStyle w:val="Paragraphedeliste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376BD5">
        <w:rPr>
          <w:rFonts w:ascii="Century Gothic" w:hAnsi="Century Gothic"/>
          <w:sz w:val="24"/>
          <w:szCs w:val="24"/>
        </w:rPr>
        <w:t>Jeudi : 3e jour de la conf</w:t>
      </w:r>
      <w:r w:rsidR="004E7A9A">
        <w:rPr>
          <w:rFonts w:ascii="Century Gothic" w:hAnsi="Century Gothic"/>
          <w:sz w:val="24"/>
          <w:szCs w:val="24"/>
        </w:rPr>
        <w:t>érence</w:t>
      </w:r>
    </w:p>
    <w:p w14:paraId="07F0A20A" w14:textId="6E110AA9" w:rsidR="00376BD5" w:rsidRDefault="00376BD5" w:rsidP="00376BD5">
      <w:pPr>
        <w:pStyle w:val="Paragraphedeliste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376BD5">
        <w:rPr>
          <w:rFonts w:ascii="Century Gothic" w:hAnsi="Century Gothic"/>
          <w:sz w:val="24"/>
          <w:szCs w:val="24"/>
        </w:rPr>
        <w:t xml:space="preserve">Soirée I.S.Rivers : </w:t>
      </w:r>
      <w:r w:rsidR="00653BE3">
        <w:rPr>
          <w:rFonts w:ascii="Century Gothic" w:hAnsi="Century Gothic"/>
          <w:sz w:val="24"/>
          <w:szCs w:val="24"/>
        </w:rPr>
        <w:t>Embarcadère</w:t>
      </w:r>
    </w:p>
    <w:p w14:paraId="7642B407" w14:textId="77777777" w:rsidR="00376BD5" w:rsidRPr="00376BD5" w:rsidRDefault="00376BD5" w:rsidP="00376BD5">
      <w:pPr>
        <w:rPr>
          <w:rFonts w:ascii="Century Gothic" w:hAnsi="Century Gothic"/>
          <w:sz w:val="24"/>
          <w:szCs w:val="24"/>
        </w:rPr>
      </w:pPr>
    </w:p>
    <w:p w14:paraId="1DFDB165" w14:textId="49F03984" w:rsidR="00A415F8" w:rsidRPr="00A415F8" w:rsidRDefault="00376BD5" w:rsidP="00A415F8">
      <w:pPr>
        <w:pStyle w:val="Paragraphedeliste"/>
        <w:numPr>
          <w:ilvl w:val="0"/>
          <w:numId w:val="5"/>
        </w:numPr>
        <w:spacing w:before="120"/>
        <w:ind w:left="714" w:hanging="357"/>
        <w:rPr>
          <w:rFonts w:ascii="Century Gothic" w:hAnsi="Century Gothic"/>
          <w:sz w:val="24"/>
          <w:szCs w:val="24"/>
        </w:rPr>
      </w:pPr>
      <w:r w:rsidRPr="00376BD5">
        <w:rPr>
          <w:rFonts w:ascii="Century Gothic" w:hAnsi="Century Gothic"/>
          <w:b/>
          <w:bCs/>
          <w:sz w:val="24"/>
          <w:szCs w:val="24"/>
        </w:rPr>
        <w:t>Gérer les emprunts / retours des casques de traduction</w:t>
      </w:r>
    </w:p>
    <w:sectPr w:rsidR="00A415F8" w:rsidRPr="00A4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424"/>
    <w:multiLevelType w:val="hybridMultilevel"/>
    <w:tmpl w:val="A96079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77D8"/>
    <w:multiLevelType w:val="hybridMultilevel"/>
    <w:tmpl w:val="2F0AF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15B"/>
    <w:multiLevelType w:val="hybridMultilevel"/>
    <w:tmpl w:val="41F85144"/>
    <w:lvl w:ilvl="0" w:tplc="12B62A70">
      <w:start w:val="1"/>
      <w:numFmt w:val="decimal"/>
      <w:lvlText w:val="%1."/>
      <w:lvlJc w:val="left"/>
      <w:pPr>
        <w:ind w:left="720" w:hanging="38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D7"/>
    <w:multiLevelType w:val="hybridMultilevel"/>
    <w:tmpl w:val="3446E512"/>
    <w:lvl w:ilvl="0" w:tplc="DCFC3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300A"/>
    <w:multiLevelType w:val="hybridMultilevel"/>
    <w:tmpl w:val="AF5AA8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329B"/>
    <w:multiLevelType w:val="hybridMultilevel"/>
    <w:tmpl w:val="FBBE4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5B2C"/>
    <w:multiLevelType w:val="hybridMultilevel"/>
    <w:tmpl w:val="F1F04D4A"/>
    <w:lvl w:ilvl="0" w:tplc="889EA49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32EE"/>
    <w:multiLevelType w:val="hybridMultilevel"/>
    <w:tmpl w:val="AB986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5EDF"/>
    <w:multiLevelType w:val="hybridMultilevel"/>
    <w:tmpl w:val="73D2AED6"/>
    <w:lvl w:ilvl="0" w:tplc="D9726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67C3"/>
    <w:multiLevelType w:val="hybridMultilevel"/>
    <w:tmpl w:val="C6A41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56FC"/>
    <w:multiLevelType w:val="hybridMultilevel"/>
    <w:tmpl w:val="743CB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3409C"/>
    <w:multiLevelType w:val="hybridMultilevel"/>
    <w:tmpl w:val="C5AE561C"/>
    <w:lvl w:ilvl="0" w:tplc="DCFC3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0A82"/>
    <w:multiLevelType w:val="hybridMultilevel"/>
    <w:tmpl w:val="B9A6A4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514014"/>
    <w:multiLevelType w:val="hybridMultilevel"/>
    <w:tmpl w:val="F94C5E96"/>
    <w:lvl w:ilvl="0" w:tplc="DCFC3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D6D"/>
    <w:multiLevelType w:val="hybridMultilevel"/>
    <w:tmpl w:val="1E52A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D36DC"/>
    <w:multiLevelType w:val="hybridMultilevel"/>
    <w:tmpl w:val="97C4BC44"/>
    <w:lvl w:ilvl="0" w:tplc="DCFC3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74C5F"/>
    <w:multiLevelType w:val="hybridMultilevel"/>
    <w:tmpl w:val="1E66A4F4"/>
    <w:lvl w:ilvl="0" w:tplc="DCFC3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64284">
    <w:abstractNumId w:val="14"/>
  </w:num>
  <w:num w:numId="2" w16cid:durableId="540746519">
    <w:abstractNumId w:val="4"/>
  </w:num>
  <w:num w:numId="3" w16cid:durableId="1980843766">
    <w:abstractNumId w:val="8"/>
  </w:num>
  <w:num w:numId="4" w16cid:durableId="1538081892">
    <w:abstractNumId w:val="2"/>
  </w:num>
  <w:num w:numId="5" w16cid:durableId="2073893035">
    <w:abstractNumId w:val="1"/>
  </w:num>
  <w:num w:numId="6" w16cid:durableId="2093695021">
    <w:abstractNumId w:val="9"/>
  </w:num>
  <w:num w:numId="7" w16cid:durableId="859852318">
    <w:abstractNumId w:val="3"/>
  </w:num>
  <w:num w:numId="8" w16cid:durableId="1075398341">
    <w:abstractNumId w:val="10"/>
  </w:num>
  <w:num w:numId="9" w16cid:durableId="1556426656">
    <w:abstractNumId w:val="7"/>
  </w:num>
  <w:num w:numId="10" w16cid:durableId="156652473">
    <w:abstractNumId w:val="6"/>
  </w:num>
  <w:num w:numId="11" w16cid:durableId="1977635563">
    <w:abstractNumId w:val="0"/>
  </w:num>
  <w:num w:numId="12" w16cid:durableId="503663656">
    <w:abstractNumId w:val="12"/>
  </w:num>
  <w:num w:numId="13" w16cid:durableId="819493702">
    <w:abstractNumId w:val="15"/>
  </w:num>
  <w:num w:numId="14" w16cid:durableId="622346607">
    <w:abstractNumId w:val="16"/>
  </w:num>
  <w:num w:numId="15" w16cid:durableId="1001274063">
    <w:abstractNumId w:val="13"/>
  </w:num>
  <w:num w:numId="16" w16cid:durableId="1852840309">
    <w:abstractNumId w:val="11"/>
  </w:num>
  <w:num w:numId="17" w16cid:durableId="756287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D5"/>
    <w:rsid w:val="000B1A7A"/>
    <w:rsid w:val="00180EB1"/>
    <w:rsid w:val="001F4959"/>
    <w:rsid w:val="00376BD5"/>
    <w:rsid w:val="003F7D9A"/>
    <w:rsid w:val="004E7A9A"/>
    <w:rsid w:val="00625EA6"/>
    <w:rsid w:val="00653BE3"/>
    <w:rsid w:val="00691EE8"/>
    <w:rsid w:val="0084393B"/>
    <w:rsid w:val="008B094C"/>
    <w:rsid w:val="00983435"/>
    <w:rsid w:val="00A1565F"/>
    <w:rsid w:val="00A415F8"/>
    <w:rsid w:val="00B86427"/>
    <w:rsid w:val="00C6240C"/>
    <w:rsid w:val="00D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C5A4"/>
  <w15:chartTrackingRefBased/>
  <w15:docId w15:val="{3290F4EA-6492-498B-8C35-FC4B423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6B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6B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6B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6B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6B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6B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6B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6B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6B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6B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6BD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76BD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6B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415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or.zoho.eu/administration_graie/graie-equi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CARPENTIER - Graie</dc:creator>
  <cp:keywords/>
  <dc:description/>
  <cp:lastModifiedBy>Maureen CARPENTIER - Graie</cp:lastModifiedBy>
  <cp:revision>7</cp:revision>
  <dcterms:created xsi:type="dcterms:W3CDTF">2025-06-24T12:40:00Z</dcterms:created>
  <dcterms:modified xsi:type="dcterms:W3CDTF">2025-06-24T14:44:00Z</dcterms:modified>
</cp:coreProperties>
</file>